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B1" w:rsidRPr="00262AD9" w:rsidRDefault="00B368B1" w:rsidP="00135C90">
      <w:pPr>
        <w:pStyle w:val="BodyText"/>
        <w:spacing w:after="0"/>
        <w:ind w:left="252" w:firstLine="456"/>
        <w:jc w:val="center"/>
        <w:rPr>
          <w:b/>
        </w:rPr>
      </w:pPr>
      <w:r w:rsidRPr="00262AD9">
        <w:rPr>
          <w:b/>
        </w:rPr>
        <w:t>Информация</w:t>
      </w:r>
    </w:p>
    <w:p w:rsidR="00B368B1" w:rsidRPr="00262AD9" w:rsidRDefault="00B368B1" w:rsidP="00135C90">
      <w:pPr>
        <w:pStyle w:val="BodyText"/>
        <w:spacing w:after="0"/>
        <w:ind w:left="252" w:firstLine="456"/>
        <w:jc w:val="center"/>
        <w:rPr>
          <w:b/>
        </w:rPr>
      </w:pPr>
      <w:r w:rsidRPr="00262AD9">
        <w:rPr>
          <w:b/>
        </w:rPr>
        <w:t xml:space="preserve">о результатах проверки Отчета об исполнении бюджета муниципального образования городского округа «Ухта» за I </w:t>
      </w:r>
      <w:r>
        <w:rPr>
          <w:b/>
        </w:rPr>
        <w:t>квартал</w:t>
      </w:r>
      <w:r w:rsidRPr="00262AD9">
        <w:rPr>
          <w:b/>
        </w:rPr>
        <w:t xml:space="preserve"> 201</w:t>
      </w:r>
      <w:r>
        <w:rPr>
          <w:b/>
        </w:rPr>
        <w:t>4</w:t>
      </w:r>
      <w:r w:rsidRPr="00262AD9">
        <w:rPr>
          <w:b/>
        </w:rPr>
        <w:t xml:space="preserve"> года</w:t>
      </w:r>
    </w:p>
    <w:p w:rsidR="00B368B1" w:rsidRPr="00262AD9" w:rsidRDefault="00B368B1" w:rsidP="00135C90">
      <w:pPr>
        <w:pStyle w:val="BodyText"/>
        <w:spacing w:after="0"/>
        <w:ind w:left="252" w:firstLine="456"/>
        <w:jc w:val="center"/>
      </w:pPr>
    </w:p>
    <w:p w:rsidR="00B368B1" w:rsidRPr="00262AD9" w:rsidRDefault="00B368B1" w:rsidP="00135C90">
      <w:pPr>
        <w:pStyle w:val="BodyText"/>
        <w:spacing w:before="60" w:after="0"/>
        <w:ind w:firstLine="454"/>
        <w:jc w:val="both"/>
      </w:pPr>
      <w:r w:rsidRPr="00262AD9">
        <w:t xml:space="preserve">Контрольно – счетной палатой МОГО «Ухта» в соответствии с пунктом </w:t>
      </w:r>
      <w:r>
        <w:t>5</w:t>
      </w:r>
      <w:r w:rsidRPr="00262AD9">
        <w:t xml:space="preserve"> Плана работы </w:t>
      </w:r>
      <w:r>
        <w:t>палаты</w:t>
      </w:r>
      <w:r w:rsidRPr="00262AD9">
        <w:t xml:space="preserve"> на 201</w:t>
      </w:r>
      <w:r>
        <w:t>4</w:t>
      </w:r>
      <w:r w:rsidRPr="00262AD9">
        <w:t xml:space="preserve"> год в </w:t>
      </w:r>
      <w:r>
        <w:t>мае</w:t>
      </w:r>
      <w:r w:rsidRPr="00262AD9">
        <w:t xml:space="preserve"> </w:t>
      </w:r>
      <w:r>
        <w:t>текущего года</w:t>
      </w:r>
      <w:r w:rsidRPr="00262AD9">
        <w:t xml:space="preserve"> проведена проверка отчета об исполнении бюджета МОГО «Ухта» за I </w:t>
      </w:r>
      <w:r>
        <w:t>квартал</w:t>
      </w:r>
      <w:r w:rsidRPr="00262AD9">
        <w:t xml:space="preserve"> 201</w:t>
      </w:r>
      <w:r>
        <w:t>4</w:t>
      </w:r>
      <w:r w:rsidRPr="00262AD9">
        <w:t xml:space="preserve"> года.</w:t>
      </w:r>
    </w:p>
    <w:p w:rsidR="00B368B1" w:rsidRPr="00262AD9" w:rsidRDefault="00B368B1" w:rsidP="00135C90">
      <w:pPr>
        <w:pStyle w:val="BodyText"/>
        <w:spacing w:before="60" w:after="0"/>
        <w:ind w:firstLine="454"/>
        <w:jc w:val="both"/>
      </w:pPr>
      <w:r w:rsidRPr="00262AD9">
        <w:t>Итоги проверки позволяют отметить следующее:</w:t>
      </w:r>
    </w:p>
    <w:p w:rsidR="00B368B1" w:rsidRPr="00EE62F3" w:rsidRDefault="00B368B1" w:rsidP="00135C90">
      <w:pPr>
        <w:pStyle w:val="BodyText"/>
        <w:spacing w:before="60" w:after="0"/>
        <w:ind w:firstLine="454"/>
        <w:jc w:val="both"/>
      </w:pPr>
      <w:r w:rsidRPr="00135C90">
        <w:t>1. Утвержденные</w:t>
      </w:r>
      <w:r w:rsidRPr="00EE62F3">
        <w:t xml:space="preserve"> решением о бюджете на 2014 год показатели исполнены по доходам на 16,5%, по расходам - на 17,6%.</w:t>
      </w:r>
    </w:p>
    <w:p w:rsidR="00B368B1" w:rsidRPr="00EE62F3" w:rsidRDefault="00B368B1" w:rsidP="00135C90">
      <w:pPr>
        <w:pStyle w:val="BodyText"/>
        <w:spacing w:before="60" w:after="0"/>
        <w:ind w:firstLine="454"/>
        <w:jc w:val="both"/>
      </w:pPr>
      <w:r w:rsidRPr="00EE62F3">
        <w:t>Опережающие темпы исполнения расходной части бюджета по отношению к доходной привели к дефициту бюджета МОГО «Ухта» в размере 150 754,5 тыс. рублей.</w:t>
      </w:r>
    </w:p>
    <w:p w:rsidR="00B368B1" w:rsidRPr="00EE62F3" w:rsidRDefault="00B368B1" w:rsidP="00135C90">
      <w:pPr>
        <w:pStyle w:val="BodyText"/>
        <w:spacing w:before="60" w:after="0"/>
        <w:ind w:firstLine="454"/>
        <w:jc w:val="both"/>
      </w:pPr>
      <w:r w:rsidRPr="00EE62F3">
        <w:t xml:space="preserve">2. По итогам </w:t>
      </w:r>
      <w:r w:rsidRPr="00135C90">
        <w:t>I</w:t>
      </w:r>
      <w:r w:rsidRPr="00EE62F3">
        <w:t xml:space="preserve"> квартала 2014 года в бюджет МОГО «Ухта» поступило доходов на 81 802,2 тыс. рублей меньше, чем за тот же период 2013 года с одновременным ростом расходной части бюджета по сравнению с аналогичным периодом прошлого года на 107 893,3 тыс. рублей.</w:t>
      </w:r>
    </w:p>
    <w:p w:rsidR="00B368B1" w:rsidRDefault="00B368B1" w:rsidP="00135C90">
      <w:pPr>
        <w:pStyle w:val="BodyText"/>
        <w:spacing w:before="60" w:after="0"/>
        <w:ind w:firstLine="454"/>
        <w:jc w:val="both"/>
      </w:pPr>
      <w:r w:rsidRPr="00EE62F3">
        <w:t xml:space="preserve">3. Решением Совета МОГО «Ухта» от 12.12.2013 № 251 «О бюджете МОГО «Ухта» на 2014 год и плановый период 2015 и 2016 годов» и сводной бюджетной росписью МОГО «Ухта» на 2014 год (в ред. от 01.04.2014 № 23) </w:t>
      </w:r>
      <w:r w:rsidRPr="00AB3875">
        <w:t>утверждены бюджетные ассигнования</w:t>
      </w:r>
      <w:r>
        <w:t>:</w:t>
      </w:r>
    </w:p>
    <w:p w:rsidR="00B368B1" w:rsidRDefault="00B368B1" w:rsidP="00135C90">
      <w:pPr>
        <w:pStyle w:val="BodyText"/>
        <w:spacing w:before="60" w:after="0"/>
        <w:ind w:firstLine="454"/>
        <w:jc w:val="both"/>
      </w:pPr>
      <w:r>
        <w:t>-</w:t>
      </w:r>
      <w:r w:rsidRPr="00AB3875">
        <w:t xml:space="preserve"> на программную часть бюджета в сумме 3 431 399,2 тыс. рублей или 87,7% от общего объема расходов бюджета</w:t>
      </w:r>
      <w:r>
        <w:t>;</w:t>
      </w:r>
    </w:p>
    <w:p w:rsidR="00B368B1" w:rsidRPr="00051DA6" w:rsidRDefault="00B368B1" w:rsidP="00135C90">
      <w:pPr>
        <w:pStyle w:val="BodyText"/>
        <w:spacing w:before="60" w:after="0"/>
        <w:ind w:firstLine="454"/>
        <w:jc w:val="both"/>
      </w:pPr>
      <w:r>
        <w:t xml:space="preserve">- </w:t>
      </w:r>
      <w:r w:rsidRPr="00AB3875">
        <w:t>непрограммные направления деятельности в сумме 483 276,0 тыс. рублей или 12,3% от общего объема расходов бюджета.</w:t>
      </w:r>
    </w:p>
    <w:p w:rsidR="00B368B1" w:rsidRPr="00135C90" w:rsidRDefault="00B368B1" w:rsidP="00135C90">
      <w:pPr>
        <w:pStyle w:val="BodyText"/>
        <w:spacing w:before="60" w:after="0"/>
        <w:ind w:firstLine="454"/>
        <w:jc w:val="both"/>
      </w:pPr>
      <w:r w:rsidRPr="00051DA6">
        <w:t>4.</w:t>
      </w:r>
      <w:r w:rsidRPr="00135C90">
        <w:t xml:space="preserve"> </w:t>
      </w:r>
      <w:r w:rsidRPr="00051DA6">
        <w:t xml:space="preserve">Расходы бюджета на финансирование муниципальных программ в </w:t>
      </w:r>
      <w:r w:rsidRPr="00135C90">
        <w:t>I</w:t>
      </w:r>
      <w:r w:rsidRPr="00051DA6">
        <w:t xml:space="preserve"> квартале 2014 года составили 17,8% от утвержденной решением о бюджете годовой суммы (от 12.12.2013 № 251). Из 9 муниципальных программ, предусмотренных к финансированию в бюджете МОГО «Ухта» на 2014 год не осуществлялось финансирование мероприятий муниципальной программы МОГО «Ухта» «Переселение граждан, проживающих на территории МОГО «Ухта», из аварийного жилищного фонда с 2013 года по 1 сентября 2017 года».</w:t>
      </w:r>
    </w:p>
    <w:p w:rsidR="00B368B1" w:rsidRDefault="00B368B1" w:rsidP="00135C90">
      <w:pPr>
        <w:pStyle w:val="BodyText"/>
        <w:spacing w:before="60" w:after="0"/>
        <w:ind w:firstLine="454"/>
        <w:jc w:val="both"/>
      </w:pPr>
    </w:p>
    <w:p w:rsidR="00B368B1" w:rsidRPr="00262AD9" w:rsidRDefault="00B368B1" w:rsidP="00135C90">
      <w:pPr>
        <w:pStyle w:val="BodyText"/>
        <w:spacing w:before="60" w:after="0"/>
        <w:ind w:firstLine="454"/>
        <w:jc w:val="both"/>
      </w:pPr>
      <w:r>
        <w:t>Заключение</w:t>
      </w:r>
      <w:r w:rsidRPr="00262AD9">
        <w:t xml:space="preserve"> о результатах </w:t>
      </w:r>
      <w:r>
        <w:t>проверки</w:t>
      </w:r>
      <w:r w:rsidRPr="00262AD9">
        <w:t xml:space="preserve"> Отчета об исполнении бюджета муниципального образования городского округа «Ухта» за I </w:t>
      </w:r>
      <w:r>
        <w:t xml:space="preserve">квартал </w:t>
      </w:r>
      <w:r w:rsidRPr="00262AD9">
        <w:t>201</w:t>
      </w:r>
      <w:r>
        <w:t>4</w:t>
      </w:r>
      <w:r w:rsidRPr="00262AD9">
        <w:t xml:space="preserve"> года в </w:t>
      </w:r>
      <w:r>
        <w:t>мае</w:t>
      </w:r>
      <w:r w:rsidRPr="00262AD9">
        <w:t xml:space="preserve"> 201</w:t>
      </w:r>
      <w:r>
        <w:t>4</w:t>
      </w:r>
      <w:r w:rsidRPr="00262AD9">
        <w:t xml:space="preserve"> года направлен</w:t>
      </w:r>
      <w:r>
        <w:t>о</w:t>
      </w:r>
      <w:r w:rsidRPr="00262AD9">
        <w:t xml:space="preserve"> в Совет МОГО «Ухта».</w:t>
      </w:r>
    </w:p>
    <w:p w:rsidR="00B368B1" w:rsidRPr="00262AD9" w:rsidRDefault="00B368B1" w:rsidP="00135C90">
      <w:pPr>
        <w:pStyle w:val="BodyText"/>
        <w:spacing w:before="60" w:after="0"/>
        <w:ind w:firstLine="454"/>
        <w:jc w:val="both"/>
      </w:pPr>
    </w:p>
    <w:p w:rsidR="00B368B1" w:rsidRDefault="00B368B1"/>
    <w:sectPr w:rsidR="00B368B1" w:rsidSect="00E633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C90"/>
    <w:rsid w:val="00042C7B"/>
    <w:rsid w:val="00051DA6"/>
    <w:rsid w:val="000E0E3D"/>
    <w:rsid w:val="00135C90"/>
    <w:rsid w:val="00262AD9"/>
    <w:rsid w:val="0038137F"/>
    <w:rsid w:val="00962A1C"/>
    <w:rsid w:val="00AB3875"/>
    <w:rsid w:val="00B368B1"/>
    <w:rsid w:val="00E527D6"/>
    <w:rsid w:val="00E63384"/>
    <w:rsid w:val="00EE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C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5C9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5C9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304</Words>
  <Characters>1734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КСП</cp:lastModifiedBy>
  <cp:revision>4</cp:revision>
  <dcterms:created xsi:type="dcterms:W3CDTF">2014-05-30T05:27:00Z</dcterms:created>
  <dcterms:modified xsi:type="dcterms:W3CDTF">2014-05-30T10:55:00Z</dcterms:modified>
</cp:coreProperties>
</file>